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329" w:rsidRDefault="00481329" w:rsidP="00481329">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46</w:t>
      </w:r>
      <w:r>
        <w:rPr>
          <w:rFonts w:ascii="Times New Roman" w:eastAsia="宋体" w:hAnsi="宋体" w:hint="eastAsia"/>
          <w:sz w:val="40"/>
        </w:rPr>
        <w:t xml:space="preserve">　</w:t>
      </w:r>
      <w:r>
        <w:rPr>
          <w:rFonts w:ascii="Arial" w:eastAsia="黑体" w:hAnsi="黑体" w:hint="eastAsia"/>
          <w:b/>
          <w:sz w:val="40"/>
        </w:rPr>
        <w:t>战争与文化交锋</w:t>
      </w:r>
    </w:p>
    <w:bookmarkEnd w:id="0"/>
    <w:p w:rsidR="00481329" w:rsidRDefault="00481329" w:rsidP="00481329">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学者傅利华指出</w:t>
      </w:r>
      <w:r>
        <w:rPr>
          <w:rFonts w:ascii="Times New Roman" w:eastAsia="宋体" w:hAnsi="宋体"/>
        </w:rPr>
        <w:t>:</w:t>
      </w:r>
      <w:r>
        <w:rPr>
          <w:rFonts w:ascii="Times New Roman" w:eastAsia="宋体" w:hAnsi="宋体" w:hint="eastAsia"/>
        </w:rPr>
        <w:t>亚历山大远征时</w:t>
      </w:r>
      <w:r>
        <w:rPr>
          <w:rFonts w:ascii="Times New Roman" w:eastAsia="宋体" w:hAnsi="宋体"/>
        </w:rPr>
        <w:t>,</w:t>
      </w:r>
      <w:r>
        <w:rPr>
          <w:rFonts w:ascii="Times New Roman" w:eastAsia="宋体" w:hAnsi="宋体" w:hint="eastAsia"/>
        </w:rPr>
        <w:t>与希腊城邦共同兴旺发达的文化、科学、艺术失去了内部繁荣发展的土壤。其意在说明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希腊诸城邦早已深陷危机</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希腊文化因城邦衰落而失去生命力</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亚历山大远征的社会根源</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希腊化时代文化中心转移的必然性</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公元前</w:t>
      </w:r>
      <w:r>
        <w:rPr>
          <w:rFonts w:ascii="Times New Roman" w:eastAsia="宋体" w:hAnsi="宋体"/>
        </w:rPr>
        <w:t>167</w:t>
      </w:r>
      <w:r>
        <w:rPr>
          <w:rFonts w:ascii="Times New Roman" w:eastAsia="宋体" w:hAnsi="宋体" w:hint="eastAsia"/>
        </w:rPr>
        <w:t>年</w:t>
      </w:r>
      <w:r>
        <w:rPr>
          <w:rFonts w:ascii="Times New Roman" w:eastAsia="宋体" w:hAnsi="宋体"/>
        </w:rPr>
        <w:t>,</w:t>
      </w:r>
      <w:r>
        <w:rPr>
          <w:rFonts w:ascii="Times New Roman" w:eastAsia="宋体" w:hAnsi="宋体" w:hint="eastAsia"/>
        </w:rPr>
        <w:t>巴勒斯坦的犹太祭司马卡比发动起义。公元前</w:t>
      </w:r>
      <w:r>
        <w:rPr>
          <w:rFonts w:ascii="Times New Roman" w:eastAsia="宋体" w:hAnsi="宋体"/>
        </w:rPr>
        <w:t>142</w:t>
      </w:r>
      <w:r>
        <w:rPr>
          <w:rFonts w:ascii="Times New Roman" w:eastAsia="宋体" w:hAnsi="宋体" w:hint="eastAsia"/>
        </w:rPr>
        <w:t>年</w:t>
      </w:r>
      <w:r>
        <w:rPr>
          <w:rFonts w:ascii="Times New Roman" w:eastAsia="宋体" w:hAnsi="宋体"/>
        </w:rPr>
        <w:t>,</w:t>
      </w:r>
      <w:r>
        <w:rPr>
          <w:rFonts w:ascii="Times New Roman" w:eastAsia="宋体" w:hAnsi="宋体" w:hint="eastAsia"/>
        </w:rPr>
        <w:t>犹太人基本赢得独立</w:t>
      </w:r>
      <w:r>
        <w:rPr>
          <w:rFonts w:ascii="Times New Roman" w:eastAsia="宋体" w:hAnsi="宋体"/>
        </w:rPr>
        <w:t>,</w:t>
      </w:r>
      <w:r>
        <w:rPr>
          <w:rFonts w:ascii="Times New Roman" w:eastAsia="宋体" w:hAnsi="宋体" w:hint="eastAsia"/>
        </w:rPr>
        <w:t>传统的犹太文化继续发展。这说明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希腊化世界由此被罗马所统治</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犹太文化与希腊文化无法相融</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本土文化的排他性引发了起义</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传统文化往往具有顽强生命力</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蒙古灭金战争结束后</w:t>
      </w:r>
      <w:r>
        <w:rPr>
          <w:rFonts w:ascii="Times New Roman" w:eastAsia="宋体" w:hAnsi="宋体"/>
        </w:rPr>
        <w:t>,</w:t>
      </w:r>
      <w:r>
        <w:rPr>
          <w:rFonts w:ascii="Times New Roman" w:eastAsia="宋体" w:hAnsi="宋体" w:hint="eastAsia"/>
        </w:rPr>
        <w:t>窝阔台汗在中原和中亚建立了牢固的统治。</w:t>
      </w:r>
      <w:r>
        <w:rPr>
          <w:rFonts w:ascii="Times New Roman" w:eastAsia="宋体" w:hAnsi="宋体"/>
        </w:rPr>
        <w:t>1236</w:t>
      </w:r>
      <w:r>
        <w:rPr>
          <w:rFonts w:ascii="Times New Roman" w:eastAsia="宋体" w:hAnsi="Times New Roman" w:cs="Times New Roman"/>
        </w:rPr>
        <w:t>—</w:t>
      </w:r>
      <w:r>
        <w:rPr>
          <w:rFonts w:ascii="Times New Roman" w:eastAsia="宋体" w:hAnsi="宋体"/>
        </w:rPr>
        <w:t>1241</w:t>
      </w:r>
      <w:r>
        <w:rPr>
          <w:rFonts w:ascii="Times New Roman" w:eastAsia="宋体" w:hAnsi="宋体" w:hint="eastAsia"/>
        </w:rPr>
        <w:t>年</w:t>
      </w:r>
      <w:r>
        <w:rPr>
          <w:rFonts w:ascii="Times New Roman" w:eastAsia="宋体" w:hAnsi="宋体"/>
        </w:rPr>
        <w:t>,</w:t>
      </w:r>
      <w:r>
        <w:rPr>
          <w:rFonts w:ascii="Times New Roman" w:eastAsia="宋体" w:hAnsi="宋体" w:hint="eastAsia"/>
        </w:rPr>
        <w:t>窝阔台汗遣拔都等诸王率军征服伏尔加河以西诸国。与此有关的是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蒙古征服今俄罗斯地区</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蒙古灭掉花剌子模国</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蒙古攻占巴格达</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蒙古军队直抵黑海北岸</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有学者指出</w:t>
      </w:r>
      <w:r>
        <w:rPr>
          <w:rFonts w:ascii="Times New Roman" w:eastAsia="宋体" w:hAnsi="宋体"/>
        </w:rPr>
        <w:t>,</w:t>
      </w:r>
      <w:r>
        <w:rPr>
          <w:rFonts w:ascii="Times New Roman" w:eastAsia="宋体" w:hAnsi="宋体" w:hint="eastAsia"/>
        </w:rPr>
        <w:t>西属拉丁美洲人民经过十几年的浴血战斗</w:t>
      </w:r>
      <w:r>
        <w:rPr>
          <w:rFonts w:ascii="Times New Roman" w:eastAsia="宋体" w:hAnsi="宋体"/>
        </w:rPr>
        <w:t>,</w:t>
      </w:r>
      <w:r>
        <w:rPr>
          <w:rFonts w:ascii="Times New Roman" w:eastAsia="宋体" w:hAnsi="宋体" w:hint="eastAsia"/>
        </w:rPr>
        <w:t>取得了巨大的胜利</w:t>
      </w:r>
      <w:r>
        <w:rPr>
          <w:rFonts w:ascii="Times New Roman" w:eastAsia="宋体" w:hAnsi="宋体"/>
        </w:rPr>
        <w:t>,</w:t>
      </w:r>
      <w:r>
        <w:rPr>
          <w:rFonts w:ascii="Times New Roman" w:eastAsia="宋体" w:hAnsi="宋体" w:hint="eastAsia"/>
        </w:rPr>
        <w:t>如果从世界全局来考察</w:t>
      </w:r>
      <w:r>
        <w:rPr>
          <w:rFonts w:ascii="Times New Roman" w:eastAsia="宋体" w:hAnsi="宋体"/>
        </w:rPr>
        <w:t>,</w:t>
      </w:r>
      <w:r>
        <w:rPr>
          <w:rFonts w:ascii="Times New Roman" w:eastAsia="宋体" w:hAnsi="宋体" w:hint="eastAsia"/>
        </w:rPr>
        <w:t>它不仅打击和彻底冲垮了西班牙的封建殖民主义体系</w:t>
      </w:r>
      <w:r>
        <w:rPr>
          <w:rFonts w:ascii="Times New Roman" w:eastAsia="宋体" w:hAnsi="宋体"/>
        </w:rPr>
        <w:t>,</w:t>
      </w:r>
      <w:r>
        <w:rPr>
          <w:rFonts w:ascii="Times New Roman" w:eastAsia="宋体" w:hAnsi="宋体" w:hint="eastAsia"/>
        </w:rPr>
        <w:t>而且对欧洲、美洲的封建制度也是猛烈的冲击。这表明西属拉丁美洲独立运动</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与世界各地革命运动相配合</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加速了欧洲封建制度的崩溃</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有利于世界近代社会的转型</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资产阶级革命任务彻底完成</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恩格斯在《德国状况》中评论道</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在法国已完成其任务的恐怖统治</w:t>
      </w:r>
      <w:r>
        <w:rPr>
          <w:rFonts w:ascii="Times New Roman" w:eastAsia="宋体" w:hAnsi="宋体"/>
        </w:rPr>
        <w:t>,</w:t>
      </w:r>
      <w:r>
        <w:rPr>
          <w:rFonts w:ascii="Times New Roman" w:eastAsia="宋体" w:hAnsi="宋体" w:hint="eastAsia"/>
        </w:rPr>
        <w:t>拿破仑以战争的形式把它搬到了其他国家</w:t>
      </w:r>
      <w:r>
        <w:rPr>
          <w:rFonts w:ascii="Times New Roman" w:eastAsia="宋体" w:hAnsi="宋体"/>
        </w:rPr>
        <w:t>,</w:t>
      </w:r>
      <w:r>
        <w:rPr>
          <w:rFonts w:ascii="Times New Roman" w:eastAsia="宋体" w:hAnsi="宋体" w:hint="eastAsia"/>
        </w:rPr>
        <w:t>这种‘恐怖统治’德国是十分需要的。</w:t>
      </w:r>
      <w:r>
        <w:rPr>
          <w:rFonts w:ascii="Times New Roman" w:eastAsia="宋体" w:hAnsi="Times New Roman" w:cs="Times New Roman"/>
        </w:rPr>
        <w:t>”</w:t>
      </w:r>
      <w:r>
        <w:rPr>
          <w:rFonts w:ascii="Times New Roman" w:eastAsia="宋体" w:hAnsi="宋体" w:hint="eastAsia"/>
        </w:rPr>
        <w:t>其中</w:t>
      </w:r>
      <w:r>
        <w:rPr>
          <w:rFonts w:ascii="Times New Roman" w:eastAsia="宋体" w:hAnsi="Times New Roman" w:cs="Times New Roman"/>
        </w:rPr>
        <w:t>“</w:t>
      </w:r>
      <w:r>
        <w:rPr>
          <w:rFonts w:ascii="Times New Roman" w:eastAsia="宋体" w:hAnsi="宋体" w:hint="eastAsia"/>
        </w:rPr>
        <w:t>恐怖统治</w:t>
      </w:r>
      <w:r>
        <w:rPr>
          <w:rFonts w:ascii="Times New Roman" w:eastAsia="宋体" w:hAnsi="Times New Roman" w:cs="Times New Roman"/>
        </w:rPr>
        <w:t>”</w:t>
      </w:r>
      <w:r>
        <w:rPr>
          <w:rFonts w:ascii="Times New Roman" w:eastAsia="宋体" w:hAnsi="宋体" w:hint="eastAsia"/>
        </w:rPr>
        <w:t>的实质是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军事独裁和侵略战争</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颁布</w:t>
      </w:r>
      <w:r>
        <w:rPr>
          <w:rFonts w:ascii="Times New Roman" w:eastAsia="宋体" w:hAnsi="Times New Roman" w:cs="Times New Roman"/>
        </w:rPr>
        <w:t>“</w:t>
      </w:r>
      <w:r>
        <w:rPr>
          <w:rFonts w:ascii="Times New Roman" w:eastAsia="宋体" w:hAnsi="宋体" w:hint="eastAsia"/>
        </w:rPr>
        <w:t>大陆封锁令</w:t>
      </w:r>
      <w:r>
        <w:rPr>
          <w:rFonts w:ascii="Times New Roman" w:eastAsia="宋体" w:hAnsi="Times New Roman" w:cs="Times New Roman"/>
        </w:rPr>
        <w:t>”</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资产阶级革命和专政</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颁布《拿破仑法典》</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1848</w:t>
      </w:r>
      <w:r>
        <w:rPr>
          <w:rFonts w:ascii="Times New Roman" w:eastAsia="宋体" w:hAnsi="宋体" w:hint="eastAsia"/>
        </w:rPr>
        <w:t>年欧洲革命</w:t>
      </w:r>
      <w:r>
        <w:rPr>
          <w:rFonts w:ascii="Times New Roman" w:eastAsia="宋体" w:hAnsi="宋体"/>
        </w:rPr>
        <w:t>,</w:t>
      </w:r>
      <w:r>
        <w:rPr>
          <w:rFonts w:ascii="Times New Roman" w:eastAsia="宋体" w:hAnsi="宋体" w:hint="eastAsia"/>
        </w:rPr>
        <w:t>德意志国民议会的议员认为应将统一后的德意志皇位给予普鲁士国王腓特烈</w:t>
      </w:r>
      <w:r>
        <w:rPr>
          <w:rFonts w:ascii="Times New Roman" w:eastAsia="宋体" w:hAnsi="Times New Roman" w:cs="Times New Roman"/>
        </w:rPr>
        <w:t>·</w:t>
      </w:r>
      <w:r>
        <w:rPr>
          <w:rFonts w:ascii="Times New Roman" w:eastAsia="宋体" w:hAnsi="宋体" w:hint="eastAsia"/>
        </w:rPr>
        <w:t>威廉四世。不过</w:t>
      </w:r>
      <w:r>
        <w:rPr>
          <w:rFonts w:ascii="Times New Roman" w:eastAsia="宋体" w:hAnsi="宋体"/>
        </w:rPr>
        <w:t>,</w:t>
      </w:r>
      <w:r>
        <w:rPr>
          <w:rFonts w:ascii="Times New Roman" w:eastAsia="宋体" w:hAnsi="宋体" w:hint="eastAsia"/>
        </w:rPr>
        <w:t>腓特烈</w:t>
      </w:r>
      <w:r>
        <w:rPr>
          <w:rFonts w:ascii="Times New Roman" w:eastAsia="宋体" w:hAnsi="Times New Roman" w:cs="Times New Roman"/>
        </w:rPr>
        <w:t>·</w:t>
      </w:r>
      <w:r>
        <w:rPr>
          <w:rFonts w:ascii="Times New Roman" w:eastAsia="宋体" w:hAnsi="宋体" w:hint="eastAsia"/>
        </w:rPr>
        <w:t>威廉四世拒绝这个建议</w:t>
      </w:r>
      <w:r>
        <w:rPr>
          <w:rFonts w:ascii="Times New Roman" w:eastAsia="宋体" w:hAnsi="宋体"/>
        </w:rPr>
        <w:t>,</w:t>
      </w:r>
      <w:r>
        <w:rPr>
          <w:rFonts w:ascii="Times New Roman" w:eastAsia="宋体" w:hAnsi="宋体" w:hint="eastAsia"/>
        </w:rPr>
        <w:t>因为新宪法规定国王没有对法案的否决权</w:t>
      </w:r>
      <w:r>
        <w:rPr>
          <w:rFonts w:ascii="Times New Roman" w:eastAsia="宋体" w:hAnsi="宋体"/>
        </w:rPr>
        <w:t>,</w:t>
      </w:r>
      <w:r>
        <w:rPr>
          <w:rFonts w:ascii="Times New Roman" w:eastAsia="宋体" w:hAnsi="宋体" w:hint="eastAsia"/>
        </w:rPr>
        <w:t>他甚至形容接受由议会赋予的帝位是</w:t>
      </w:r>
      <w:r>
        <w:rPr>
          <w:rFonts w:ascii="Times New Roman" w:eastAsia="宋体" w:hAnsi="Times New Roman" w:cs="Times New Roman"/>
        </w:rPr>
        <w:t>“</w:t>
      </w:r>
      <w:r>
        <w:rPr>
          <w:rFonts w:ascii="Times New Roman" w:eastAsia="宋体" w:hAnsi="宋体" w:hint="eastAsia"/>
        </w:rPr>
        <w:t>拾取在沟渠上的皇冠</w:t>
      </w:r>
      <w:r>
        <w:rPr>
          <w:rFonts w:ascii="Times New Roman" w:eastAsia="宋体" w:hAnsi="Times New Roman" w:cs="Times New Roman"/>
        </w:rPr>
        <w:t>”</w:t>
      </w:r>
      <w:r>
        <w:rPr>
          <w:rFonts w:ascii="Times New Roman" w:eastAsia="宋体" w:hAnsi="宋体" w:hint="eastAsia"/>
        </w:rPr>
        <w:t>。这说明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民族主义推动了德意志历史的进步</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封建专制是阻碍德意志统一的主因</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hint="eastAsia"/>
        </w:rPr>
        <w:t>普鲁士领导德意志统一成国民共识</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德意志资本主义发展之路异常艰难</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19</w:t>
      </w:r>
      <w:r>
        <w:rPr>
          <w:rFonts w:ascii="Times New Roman" w:eastAsia="宋体" w:hAnsi="宋体" w:hint="eastAsia"/>
        </w:rPr>
        <w:t>世纪中叶</w:t>
      </w:r>
      <w:r>
        <w:rPr>
          <w:rFonts w:ascii="Times New Roman" w:eastAsia="宋体" w:hAnsi="宋体"/>
        </w:rPr>
        <w:t>,</w:t>
      </w:r>
      <w:r>
        <w:rPr>
          <w:rFonts w:ascii="Times New Roman" w:eastAsia="宋体" w:hAnsi="宋体" w:hint="eastAsia"/>
        </w:rPr>
        <w:t>当英国人在印度修筑铁路时</w:t>
      </w:r>
      <w:r>
        <w:rPr>
          <w:rFonts w:ascii="Times New Roman" w:eastAsia="宋体" w:hAnsi="宋体"/>
        </w:rPr>
        <w:t>,</w:t>
      </w:r>
      <w:r>
        <w:rPr>
          <w:rFonts w:ascii="Times New Roman" w:eastAsia="宋体" w:hAnsi="宋体" w:hint="eastAsia"/>
        </w:rPr>
        <w:t>有人断言</w:t>
      </w:r>
      <w:r>
        <w:rPr>
          <w:rFonts w:ascii="Times New Roman" w:eastAsia="宋体" w:hAnsi="宋体"/>
        </w:rPr>
        <w:t>:(</w:t>
      </w:r>
      <w:r>
        <w:rPr>
          <w:rFonts w:ascii="Times New Roman" w:eastAsia="宋体" w:hAnsi="宋体" w:hint="eastAsia"/>
        </w:rPr>
        <w:t>火车</w:t>
      </w:r>
      <w:r>
        <w:rPr>
          <w:rFonts w:ascii="Times New Roman" w:eastAsia="宋体" w:hAnsi="宋体"/>
        </w:rPr>
        <w:t>)</w:t>
      </w:r>
      <w:r>
        <w:rPr>
          <w:rFonts w:ascii="Times New Roman" w:eastAsia="宋体" w:hAnsi="宋体" w:hint="eastAsia"/>
        </w:rPr>
        <w:t>一小时</w:t>
      </w:r>
      <w:r>
        <w:rPr>
          <w:rFonts w:ascii="Times New Roman" w:eastAsia="宋体" w:hAnsi="宋体"/>
        </w:rPr>
        <w:t>48</w:t>
      </w:r>
      <w:r>
        <w:rPr>
          <w:rFonts w:ascii="Times New Roman" w:eastAsia="宋体" w:hAnsi="宋体" w:hint="eastAsia"/>
        </w:rPr>
        <w:t>千米的速度将会给异教徒落后的神灵带来深刻的打击。这一言论反映了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欧洲殖民者对殖民地的文化控制</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宗教改革推动殖民地的信仰自由</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工业文明冲击了殖民地思想文化</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新航路开辟促进了东西文化交流</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有学者指出</w:t>
      </w:r>
      <w:r>
        <w:rPr>
          <w:rFonts w:ascii="Times New Roman" w:eastAsia="宋体" w:hAnsi="宋体"/>
        </w:rPr>
        <w:t>,</w:t>
      </w:r>
      <w:r>
        <w:rPr>
          <w:rFonts w:ascii="Times New Roman" w:eastAsia="宋体" w:hAnsi="宋体" w:hint="eastAsia"/>
        </w:rPr>
        <w:t>冷战格局对于推动世界体系的重构具有正面的历史作用</w:t>
      </w:r>
      <w:r>
        <w:rPr>
          <w:rFonts w:ascii="Times New Roman" w:eastAsia="宋体" w:hAnsi="宋体"/>
        </w:rPr>
        <w:t>,</w:t>
      </w:r>
      <w:r>
        <w:rPr>
          <w:rFonts w:ascii="Times New Roman" w:eastAsia="宋体" w:hAnsi="宋体" w:hint="eastAsia"/>
        </w:rPr>
        <w:t>主要是加速了殖民体系的瓦解</w:t>
      </w:r>
      <w:r>
        <w:rPr>
          <w:rFonts w:ascii="Times New Roman" w:eastAsia="宋体" w:hAnsi="宋体"/>
        </w:rPr>
        <w:t>,</w:t>
      </w:r>
      <w:r>
        <w:rPr>
          <w:rFonts w:ascii="Times New Roman" w:eastAsia="宋体" w:hAnsi="宋体" w:hint="eastAsia"/>
        </w:rPr>
        <w:t>为原殖民地国家和其他受制于西方的落后国家走向独立自主的现代化道路提供了来自社会主义阵营的支持和援助。这说明冷战格局</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推动殖民地国家的独立</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壮大了社会主义阵营的力量</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导致殖民体系最终崩溃</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促进了第三世界的形成发展</w:t>
      </w:r>
    </w:p>
    <w:p w:rsidR="00481329" w:rsidRDefault="00481329" w:rsidP="00481329">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481329" w:rsidRDefault="00481329" w:rsidP="00481329">
      <w:pPr>
        <w:tabs>
          <w:tab w:val="left" w:pos="1871"/>
          <w:tab w:val="left" w:pos="3407"/>
          <w:tab w:val="left" w:pos="4949"/>
          <w:tab w:val="left" w:pos="6599"/>
        </w:tabs>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民族主义因工业革命而得到进一步促进</w:t>
      </w:r>
      <w:r>
        <w:rPr>
          <w:rFonts w:ascii="Times New Roman" w:eastAsia="宋体" w:hAnsi="宋体"/>
        </w:rPr>
        <w:t>,</w:t>
      </w:r>
      <w:r>
        <w:rPr>
          <w:rFonts w:ascii="Times New Roman" w:eastAsia="楷体" w:hAnsi="楷体" w:hint="eastAsia"/>
        </w:rPr>
        <w:t>因为工业革命凭借其新的大众交流工具</w:t>
      </w:r>
      <w:r>
        <w:rPr>
          <w:rFonts w:ascii="Times New Roman" w:eastAsia="宋体" w:hAnsi="宋体"/>
        </w:rPr>
        <w:t>,</w:t>
      </w:r>
      <w:r>
        <w:rPr>
          <w:rFonts w:ascii="Times New Roman" w:eastAsia="楷体" w:hAnsi="楷体" w:hint="eastAsia"/>
        </w:rPr>
        <w:t>使对公民进行有效的、无所不包的教导成为可能。因而</w:t>
      </w:r>
      <w:r>
        <w:rPr>
          <w:rFonts w:ascii="Times New Roman" w:eastAsia="宋体" w:hAnsi="宋体"/>
        </w:rPr>
        <w:t>,</w:t>
      </w:r>
      <w:r>
        <w:rPr>
          <w:rFonts w:ascii="Times New Roman" w:eastAsia="楷体" w:hAnsi="楷体" w:hint="eastAsia"/>
        </w:rPr>
        <w:t>民族主义成为</w:t>
      </w:r>
      <w:r>
        <w:rPr>
          <w:rFonts w:ascii="Times New Roman" w:eastAsia="宋体" w:hAnsi="宋体"/>
        </w:rPr>
        <w:t>19</w:t>
      </w:r>
      <w:r>
        <w:rPr>
          <w:rFonts w:ascii="Times New Roman" w:eastAsia="楷体" w:hAnsi="楷体" w:hint="eastAsia"/>
        </w:rPr>
        <w:t>世纪欧洲历史中的一个主要因素</w:t>
      </w:r>
      <w:r>
        <w:rPr>
          <w:rFonts w:ascii="Times New Roman" w:eastAsia="宋体" w:hAnsi="宋体"/>
        </w:rPr>
        <w:t>,</w:t>
      </w:r>
      <w:r>
        <w:rPr>
          <w:rFonts w:ascii="Times New Roman" w:eastAsia="楷体" w:hAnsi="楷体" w:hint="eastAsia"/>
        </w:rPr>
        <w:t>之后又成为</w:t>
      </w:r>
      <w:r>
        <w:rPr>
          <w:rFonts w:ascii="Times New Roman" w:eastAsia="宋体" w:hAnsi="宋体"/>
        </w:rPr>
        <w:t>20</w:t>
      </w:r>
      <w:r>
        <w:rPr>
          <w:rFonts w:ascii="Times New Roman" w:eastAsia="楷体" w:hAnsi="楷体" w:hint="eastAsia"/>
        </w:rPr>
        <w:t>世纪世界历史中的一个主要因素</w:t>
      </w:r>
      <w:r>
        <w:rPr>
          <w:rFonts w:ascii="Times New Roman" w:eastAsia="宋体" w:hAnsi="宋体"/>
        </w:rPr>
        <w:t>,</w:t>
      </w:r>
      <w:r>
        <w:rPr>
          <w:rFonts w:ascii="Times New Roman" w:eastAsia="楷体" w:hAnsi="楷体" w:hint="eastAsia"/>
        </w:rPr>
        <w:t>随着</w:t>
      </w:r>
      <w:r>
        <w:rPr>
          <w:rFonts w:ascii="Times New Roman" w:eastAsia="宋体" w:hAnsi="宋体"/>
        </w:rPr>
        <w:t>19</w:t>
      </w:r>
      <w:r>
        <w:rPr>
          <w:rFonts w:ascii="Times New Roman" w:eastAsia="楷体" w:hAnsi="楷体" w:hint="eastAsia"/>
        </w:rPr>
        <w:t>世纪的逝去</w:t>
      </w:r>
      <w:r>
        <w:rPr>
          <w:rFonts w:ascii="Times New Roman" w:eastAsia="宋体" w:hAnsi="宋体"/>
        </w:rPr>
        <w:t>,</w:t>
      </w:r>
      <w:r>
        <w:rPr>
          <w:rFonts w:ascii="Times New Roman" w:eastAsia="楷体" w:hAnsi="楷体" w:hint="eastAsia"/>
        </w:rPr>
        <w:t>民族主义的性质发生了变化。它起初是一种人道的、宽容的信条</w:t>
      </w:r>
      <w:r>
        <w:rPr>
          <w:rFonts w:ascii="Times New Roman" w:eastAsia="宋体" w:hAnsi="宋体"/>
        </w:rPr>
        <w:t>,</w:t>
      </w:r>
      <w:r>
        <w:rPr>
          <w:rFonts w:ascii="Times New Roman" w:eastAsia="楷体" w:hAnsi="楷体" w:hint="eastAsia"/>
        </w:rPr>
        <w:t>这种信条不是建立在手足之情这一概念的基础上。但是</w:t>
      </w:r>
      <w:r>
        <w:rPr>
          <w:rFonts w:ascii="Times New Roman" w:eastAsia="宋体" w:hAnsi="宋体"/>
        </w:rPr>
        <w:t>,</w:t>
      </w:r>
      <w:r>
        <w:rPr>
          <w:rFonts w:ascii="Times New Roman" w:eastAsia="楷体" w:hAnsi="楷体" w:hint="eastAsia"/>
        </w:rPr>
        <w:t>在</w:t>
      </w:r>
      <w:r>
        <w:rPr>
          <w:rFonts w:ascii="Times New Roman" w:eastAsia="宋体" w:hAnsi="宋体"/>
        </w:rPr>
        <w:t>19</w:t>
      </w:r>
      <w:r>
        <w:rPr>
          <w:rFonts w:ascii="Times New Roman" w:eastAsia="楷体" w:hAnsi="楷体" w:hint="eastAsia"/>
        </w:rPr>
        <w:t>世纪后半世纪</w:t>
      </w:r>
      <w:r>
        <w:rPr>
          <w:rFonts w:ascii="Times New Roman" w:eastAsia="宋体" w:hAnsi="宋体"/>
        </w:rPr>
        <w:t>,</w:t>
      </w:r>
      <w:r>
        <w:rPr>
          <w:rFonts w:ascii="Times New Roman" w:eastAsia="楷体" w:hAnsi="楷体" w:hint="eastAsia"/>
        </w:rPr>
        <w:t>它变得愈来愈沙文主义和军国主义</w:t>
      </w:r>
      <w:r>
        <w:rPr>
          <w:rFonts w:ascii="Times New Roman" w:eastAsia="宋体" w:hAnsi="宋体"/>
        </w:rPr>
        <w:t>,</w:t>
      </w:r>
      <w:r>
        <w:rPr>
          <w:rFonts w:ascii="Times New Roman" w:eastAsia="楷体" w:hAnsi="楷体" w:hint="eastAsia"/>
        </w:rPr>
        <w:t>其原因在于社会达尔文主义</w:t>
      </w:r>
      <w:r>
        <w:rPr>
          <w:rFonts w:ascii="Times New Roman" w:eastAsia="宋体" w:hAnsi="宋体"/>
        </w:rPr>
        <w:t>(</w:t>
      </w:r>
      <w:r>
        <w:rPr>
          <w:rFonts w:ascii="Times New Roman" w:eastAsia="楷体" w:hAnsi="楷体" w:hint="eastAsia"/>
        </w:rPr>
        <w:t>注</w:t>
      </w:r>
      <w:r>
        <w:rPr>
          <w:rFonts w:ascii="Times New Roman" w:eastAsia="宋体" w:hAnsi="宋体"/>
        </w:rPr>
        <w:t>:</w:t>
      </w:r>
      <w:r>
        <w:rPr>
          <w:rFonts w:ascii="Times New Roman" w:eastAsia="楷体" w:hAnsi="楷体" w:hint="eastAsia"/>
        </w:rPr>
        <w:t>适者生存</w:t>
      </w:r>
      <w:r>
        <w:rPr>
          <w:rFonts w:ascii="Times New Roman" w:eastAsia="宋体" w:hAnsi="宋体"/>
        </w:rPr>
        <w:t>,</w:t>
      </w:r>
      <w:r>
        <w:rPr>
          <w:rFonts w:ascii="Times New Roman" w:eastAsia="楷体" w:hAnsi="楷体" w:hint="eastAsia"/>
        </w:rPr>
        <w:t>弱肉强食</w:t>
      </w:r>
      <w:r>
        <w:rPr>
          <w:rFonts w:ascii="Times New Roman" w:eastAsia="宋体" w:hAnsi="宋体"/>
        </w:rPr>
        <w:t>)</w:t>
      </w:r>
      <w:r>
        <w:rPr>
          <w:rFonts w:ascii="Times New Roman" w:eastAsia="楷体" w:hAnsi="楷体" w:hint="eastAsia"/>
        </w:rPr>
        <w:t>的影响。</w:t>
      </w:r>
    </w:p>
    <w:p w:rsidR="00481329" w:rsidRDefault="00481329" w:rsidP="00481329">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w:t>
      </w:r>
      <w:r>
        <w:rPr>
          <w:rFonts w:ascii="Times New Roman" w:eastAsia="宋体" w:hAnsi="宋体"/>
        </w:rPr>
        <w:t>[</w:t>
      </w:r>
      <w:r>
        <w:rPr>
          <w:rFonts w:ascii="Times New Roman" w:eastAsia="楷体" w:hAnsi="楷体" w:hint="eastAsia"/>
        </w:rPr>
        <w:t>美</w:t>
      </w:r>
      <w:r>
        <w:rPr>
          <w:rFonts w:ascii="Times New Roman" w:eastAsia="宋体" w:hAnsi="宋体"/>
        </w:rPr>
        <w:t>]</w:t>
      </w:r>
      <w:r>
        <w:rPr>
          <w:rFonts w:ascii="Times New Roman" w:eastAsia="楷体" w:hAnsi="楷体" w:hint="eastAsia"/>
        </w:rPr>
        <w:t>斯塔夫里阿诺斯《全球通史》</w:t>
      </w:r>
    </w:p>
    <w:p w:rsidR="00481329" w:rsidRDefault="00481329" w:rsidP="00481329">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和平主义者对民族主义的非难着重于民族主义运动的暴力行为、与军国主义结合以及因爱国侵略主义与沙文主义而在民族间产生冲突。在某些国家</w:t>
      </w:r>
      <w:r>
        <w:rPr>
          <w:rFonts w:ascii="Times New Roman" w:eastAsia="宋体" w:hAnsi="宋体"/>
        </w:rPr>
        <w:t>,</w:t>
      </w:r>
      <w:r>
        <w:rPr>
          <w:rFonts w:ascii="Times New Roman" w:eastAsia="楷体" w:hAnsi="楷体" w:hint="eastAsia"/>
        </w:rPr>
        <w:t>如德国</w:t>
      </w:r>
      <w:r>
        <w:rPr>
          <w:rFonts w:ascii="Times New Roman" w:eastAsia="宋体" w:hAnsi="宋体"/>
        </w:rPr>
        <w:t>,</w:t>
      </w:r>
      <w:r>
        <w:rPr>
          <w:rFonts w:ascii="Times New Roman" w:eastAsia="楷体" w:hAnsi="楷体" w:hint="eastAsia"/>
        </w:rPr>
        <w:t>民族象征与爱国性的自负因与过去的战争相关而名声大坏。因此权力争夺和权力斗争一直是国际战争的真正原因</w:t>
      </w:r>
      <w:r>
        <w:rPr>
          <w:rFonts w:ascii="Times New Roman" w:eastAsia="宋体" w:hAnsi="宋体"/>
        </w:rPr>
        <w:t>,</w:t>
      </w:r>
      <w:r>
        <w:rPr>
          <w:rFonts w:ascii="Times New Roman" w:eastAsia="楷体" w:hAnsi="楷体" w:hint="eastAsia"/>
        </w:rPr>
        <w:t>民族主义、军国主义和帝国主义之类的力量</w:t>
      </w:r>
      <w:r>
        <w:rPr>
          <w:rFonts w:ascii="Times New Roman" w:eastAsia="宋体" w:hAnsi="宋体"/>
        </w:rPr>
        <w:t>,</w:t>
      </w:r>
      <w:r>
        <w:rPr>
          <w:rFonts w:ascii="Times New Roman" w:eastAsia="楷体" w:hAnsi="楷体" w:hint="eastAsia"/>
        </w:rPr>
        <w:t>不过是达到夺取权力这种目的的手段。</w:t>
      </w: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结合材料一及所学知识</w:t>
      </w:r>
      <w:r>
        <w:rPr>
          <w:rFonts w:ascii="Times New Roman" w:eastAsia="宋体" w:hAnsi="宋体"/>
        </w:rPr>
        <w:t>,</w:t>
      </w:r>
      <w:r>
        <w:rPr>
          <w:rFonts w:ascii="Times New Roman" w:eastAsia="宋体" w:hAnsi="宋体" w:hint="eastAsia"/>
        </w:rPr>
        <w:t>概括随着</w:t>
      </w:r>
      <w:r>
        <w:rPr>
          <w:rFonts w:ascii="Times New Roman" w:eastAsia="宋体" w:hAnsi="宋体"/>
        </w:rPr>
        <w:t>19</w:t>
      </w:r>
      <w:r>
        <w:rPr>
          <w:rFonts w:ascii="Times New Roman" w:eastAsia="宋体" w:hAnsi="宋体" w:hint="eastAsia"/>
        </w:rPr>
        <w:t>世纪的逝去</w:t>
      </w:r>
      <w:r>
        <w:rPr>
          <w:rFonts w:ascii="Times New Roman" w:eastAsia="宋体" w:hAnsi="宋体"/>
        </w:rPr>
        <w:t>,</w:t>
      </w:r>
      <w:r>
        <w:rPr>
          <w:rFonts w:ascii="Times New Roman" w:eastAsia="宋体" w:hAnsi="宋体" w:hint="eastAsia"/>
        </w:rPr>
        <w:t>民族主义的实质有何变化</w:t>
      </w:r>
      <w:r>
        <w:rPr>
          <w:rFonts w:ascii="Times New Roman" w:eastAsia="宋体" w:hAnsi="宋体"/>
        </w:rPr>
        <w:t>,</w:t>
      </w:r>
      <w:r>
        <w:rPr>
          <w:rFonts w:ascii="Times New Roman" w:eastAsia="宋体" w:hAnsi="宋体" w:hint="eastAsia"/>
        </w:rPr>
        <w:t>并分析变化的原因。</w:t>
      </w:r>
    </w:p>
    <w:p w:rsidR="00481329" w:rsidRDefault="00481329" w:rsidP="00481329">
      <w:pPr>
        <w:tabs>
          <w:tab w:val="left" w:pos="1871"/>
          <w:tab w:val="left" w:pos="3407"/>
          <w:tab w:val="left" w:pos="4949"/>
          <w:tab w:val="left" w:pos="6599"/>
        </w:tabs>
        <w:rPr>
          <w:rFonts w:ascii="Times New Roman" w:eastAsia="宋体" w:hAnsi="宋体"/>
        </w:rPr>
      </w:pPr>
    </w:p>
    <w:p w:rsidR="00481329" w:rsidRDefault="00481329" w:rsidP="00481329">
      <w:pPr>
        <w:tabs>
          <w:tab w:val="left" w:pos="1871"/>
          <w:tab w:val="left" w:pos="3407"/>
          <w:tab w:val="left" w:pos="4949"/>
          <w:tab w:val="left" w:pos="6599"/>
        </w:tabs>
        <w:rPr>
          <w:rFonts w:ascii="Times New Roman" w:eastAsia="宋体" w:hAnsi="宋体"/>
        </w:rPr>
      </w:pPr>
    </w:p>
    <w:p w:rsidR="00481329" w:rsidRDefault="00481329" w:rsidP="00481329">
      <w:pPr>
        <w:tabs>
          <w:tab w:val="left" w:pos="1871"/>
          <w:tab w:val="left" w:pos="3407"/>
          <w:tab w:val="left" w:pos="4949"/>
          <w:tab w:val="left" w:pos="6599"/>
        </w:tabs>
        <w:rPr>
          <w:rFonts w:ascii="Times New Roman" w:eastAsia="宋体" w:hAnsi="宋体"/>
        </w:rPr>
      </w:pPr>
    </w:p>
    <w:p w:rsidR="00481329" w:rsidRDefault="00481329" w:rsidP="00481329">
      <w:pPr>
        <w:tabs>
          <w:tab w:val="left" w:pos="1871"/>
          <w:tab w:val="left" w:pos="3407"/>
          <w:tab w:val="left" w:pos="4949"/>
          <w:tab w:val="left" w:pos="6599"/>
        </w:tabs>
        <w:rPr>
          <w:rFonts w:ascii="Times New Roman" w:eastAsia="宋体" w:hAnsi="宋体"/>
        </w:rPr>
      </w:pPr>
    </w:p>
    <w:p w:rsidR="00481329" w:rsidRDefault="00481329" w:rsidP="00481329">
      <w:pPr>
        <w:tabs>
          <w:tab w:val="left" w:pos="1871"/>
          <w:tab w:val="left" w:pos="3407"/>
          <w:tab w:val="left" w:pos="4949"/>
          <w:tab w:val="left" w:pos="6599"/>
        </w:tabs>
        <w:rPr>
          <w:rFonts w:ascii="Times New Roman" w:eastAsia="宋体" w:hAnsi="宋体"/>
        </w:rPr>
      </w:pPr>
    </w:p>
    <w:p w:rsidR="00481329" w:rsidRDefault="00481329" w:rsidP="00481329">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结合上述材料</w:t>
      </w:r>
      <w:r>
        <w:rPr>
          <w:rFonts w:ascii="Times New Roman" w:eastAsia="宋体" w:hAnsi="宋体"/>
        </w:rPr>
        <w:t>,</w:t>
      </w:r>
      <w:r>
        <w:rPr>
          <w:rFonts w:ascii="Times New Roman" w:eastAsia="宋体" w:hAnsi="宋体" w:hint="eastAsia"/>
        </w:rPr>
        <w:t>谈一谈民族主义与战争、和平的关系。</w:t>
      </w:r>
    </w:p>
    <w:p w:rsidR="00481329" w:rsidRDefault="00481329" w:rsidP="00481329">
      <w:pPr>
        <w:tabs>
          <w:tab w:val="left" w:pos="1871"/>
          <w:tab w:val="left" w:pos="3407"/>
          <w:tab w:val="left" w:pos="4949"/>
          <w:tab w:val="left" w:pos="6599"/>
        </w:tabs>
        <w:rPr>
          <w:rFonts w:ascii="Times New Roman" w:eastAsia="宋体" w:hAnsi="宋体"/>
        </w:rPr>
      </w:pPr>
    </w:p>
    <w:p w:rsidR="00481329" w:rsidRDefault="00481329" w:rsidP="00481329">
      <w:pPr>
        <w:tabs>
          <w:tab w:val="left" w:pos="1871"/>
          <w:tab w:val="left" w:pos="3407"/>
          <w:tab w:val="left" w:pos="4949"/>
          <w:tab w:val="left" w:pos="6599"/>
        </w:tabs>
        <w:rPr>
          <w:rFonts w:ascii="Times New Roman" w:eastAsia="宋体" w:hAnsi="宋体"/>
        </w:rPr>
      </w:pPr>
    </w:p>
    <w:p w:rsidR="00481329" w:rsidRDefault="00481329" w:rsidP="00481329">
      <w:pPr>
        <w:tabs>
          <w:tab w:val="left" w:pos="1871"/>
          <w:tab w:val="left" w:pos="3407"/>
          <w:tab w:val="left" w:pos="4949"/>
          <w:tab w:val="left" w:pos="6599"/>
        </w:tabs>
        <w:rPr>
          <w:rFonts w:ascii="Times New Roman" w:eastAsia="宋体" w:hAnsi="宋体"/>
        </w:rPr>
      </w:pPr>
    </w:p>
    <w:p w:rsidR="00481329" w:rsidRDefault="00481329" w:rsidP="00481329">
      <w:pPr>
        <w:tabs>
          <w:tab w:val="left" w:pos="1871"/>
          <w:tab w:val="left" w:pos="3407"/>
          <w:tab w:val="left" w:pos="4949"/>
          <w:tab w:val="left" w:pos="6599"/>
        </w:tabs>
        <w:rPr>
          <w:rFonts w:ascii="Times New Roman" w:eastAsia="宋体" w:hAnsi="宋体"/>
        </w:rPr>
      </w:pPr>
    </w:p>
    <w:p w:rsidR="00481329" w:rsidRDefault="00481329" w:rsidP="00481329">
      <w:pPr>
        <w:tabs>
          <w:tab w:val="left" w:pos="1871"/>
          <w:tab w:val="left" w:pos="3407"/>
          <w:tab w:val="left" w:pos="4949"/>
          <w:tab w:val="left" w:pos="6599"/>
        </w:tabs>
        <w:rPr>
          <w:rFonts w:ascii="Times New Roman" w:eastAsia="宋体" w:hAnsi="宋体"/>
        </w:rPr>
      </w:pPr>
    </w:p>
    <w:p w:rsidR="00481329" w:rsidRDefault="00481329" w:rsidP="00481329">
      <w:pPr>
        <w:tabs>
          <w:tab w:val="left" w:pos="1871"/>
          <w:tab w:val="left" w:pos="3407"/>
          <w:tab w:val="left" w:pos="4949"/>
          <w:tab w:val="left" w:pos="6599"/>
        </w:tabs>
        <w:rPr>
          <w:rFonts w:ascii="Times New Roman" w:eastAsia="宋体" w:hAnsi="宋体"/>
        </w:rPr>
      </w:pPr>
    </w:p>
    <w:p w:rsidR="00481329" w:rsidRDefault="00481329" w:rsidP="00481329">
      <w:pPr>
        <w:tabs>
          <w:tab w:val="left" w:pos="1871"/>
          <w:tab w:val="left" w:pos="3407"/>
          <w:tab w:val="left" w:pos="4949"/>
          <w:tab w:val="left" w:pos="6599"/>
        </w:tabs>
        <w:rPr>
          <w:rFonts w:ascii="Times New Roman" w:eastAsia="宋体" w:hAnsi="宋体"/>
        </w:rPr>
      </w:pPr>
    </w:p>
    <w:p w:rsidR="00481329" w:rsidRDefault="00481329" w:rsidP="00481329">
      <w:pPr>
        <w:tabs>
          <w:tab w:val="left" w:pos="1871"/>
          <w:tab w:val="left" w:pos="3407"/>
          <w:tab w:val="left" w:pos="4949"/>
          <w:tab w:val="left" w:pos="6599"/>
        </w:tabs>
        <w:rPr>
          <w:rFonts w:ascii="Times New Roman" w:eastAsia="宋体" w:hAnsi="宋体"/>
        </w:rPr>
      </w:pPr>
    </w:p>
    <w:p w:rsidR="00481329" w:rsidRDefault="00481329" w:rsidP="00481329"/>
    <w:p w:rsidR="00481329" w:rsidRDefault="00481329" w:rsidP="00481329">
      <w:pPr>
        <w:jc w:val="center"/>
      </w:pPr>
      <w:r>
        <w:t>答案与解析</w:t>
      </w:r>
    </w:p>
    <w:p w:rsidR="00481329" w:rsidRPr="00BA529A" w:rsidRDefault="00481329" w:rsidP="00481329"/>
    <w:p w:rsidR="00481329" w:rsidRPr="003C6E32" w:rsidRDefault="00481329" w:rsidP="00481329">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46</w:t>
      </w:r>
      <w:r w:rsidRPr="003C6E32">
        <w:rPr>
          <w:rFonts w:ascii="Times New Roman" w:eastAsia="宋体" w:hAnsi="宋体"/>
          <w:sz w:val="32"/>
        </w:rPr>
        <w:t xml:space="preserve">　战争与文化交锋</w:t>
      </w:r>
    </w:p>
    <w:p w:rsidR="00481329" w:rsidRPr="003C6E32" w:rsidRDefault="00481329" w:rsidP="0048132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题干材料强调的是希腊文化失去了原来繁荣发展的土壤</w:t>
      </w:r>
      <w:r w:rsidRPr="003C6E32">
        <w:rPr>
          <w:rFonts w:ascii="Times New Roman" w:eastAsia="宋体" w:hAnsi="宋体"/>
          <w:sz w:val="24"/>
        </w:rPr>
        <w:t>,</w:t>
      </w:r>
      <w:r w:rsidRPr="003C6E32">
        <w:rPr>
          <w:rFonts w:ascii="Times New Roman" w:eastAsia="仿宋" w:hAnsi="仿宋"/>
          <w:sz w:val="24"/>
        </w:rPr>
        <w:t>即希腊城邦</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希腊文化后来伴随着亚历山大远征向东方传播</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亚历山大远征的社会根源是为了获取更多的疆土</w:t>
      </w:r>
      <w:r w:rsidRPr="003C6E32">
        <w:rPr>
          <w:rFonts w:ascii="Times New Roman" w:eastAsia="宋体" w:hAnsi="宋体"/>
          <w:sz w:val="24"/>
        </w:rPr>
        <w:t>,</w:t>
      </w:r>
      <w:r w:rsidRPr="003C6E32">
        <w:rPr>
          <w:rFonts w:ascii="Times New Roman" w:eastAsia="仿宋" w:hAnsi="仿宋"/>
          <w:sz w:val="24"/>
        </w:rPr>
        <w:t>建立庞大的帝国</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题干未涉及希腊化时代的文化中心转移的内容</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481329" w:rsidRPr="003C6E32" w:rsidRDefault="00481329" w:rsidP="0048132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从题干中可看出</w:t>
      </w:r>
      <w:r w:rsidRPr="003C6E32">
        <w:rPr>
          <w:rFonts w:ascii="Times New Roman" w:eastAsia="宋体" w:hAnsi="宋体"/>
          <w:sz w:val="24"/>
        </w:rPr>
        <w:t>,</w:t>
      </w:r>
      <w:r w:rsidRPr="003C6E32">
        <w:rPr>
          <w:rFonts w:ascii="Times New Roman" w:eastAsia="仿宋" w:hAnsi="仿宋"/>
          <w:sz w:val="24"/>
        </w:rPr>
        <w:t>巴勒斯坦通过马卡比起义赢得民族独立后</w:t>
      </w:r>
      <w:r w:rsidRPr="003C6E32">
        <w:rPr>
          <w:rFonts w:ascii="Times New Roman" w:eastAsia="宋体" w:hAnsi="宋体"/>
          <w:sz w:val="24"/>
        </w:rPr>
        <w:t>,</w:t>
      </w:r>
      <w:r w:rsidRPr="003C6E32">
        <w:rPr>
          <w:rFonts w:ascii="Times New Roman" w:eastAsia="仿宋" w:hAnsi="仿宋"/>
          <w:sz w:val="24"/>
        </w:rPr>
        <w:t>使传统的犹太文化继续发展</w:t>
      </w:r>
      <w:r w:rsidRPr="003C6E32">
        <w:rPr>
          <w:rFonts w:ascii="Times New Roman" w:eastAsia="宋体" w:hAnsi="宋体"/>
          <w:sz w:val="24"/>
        </w:rPr>
        <w:t>,</w:t>
      </w:r>
      <w:r w:rsidRPr="003C6E32">
        <w:rPr>
          <w:rFonts w:ascii="Times New Roman" w:eastAsia="仿宋" w:hAnsi="仿宋"/>
          <w:sz w:val="24"/>
        </w:rPr>
        <w:t>这说明传统文化具有顽强的生命力</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题干中未涉及希腊化世界被罗马统治的信息</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;B</w:t>
      </w:r>
      <w:r w:rsidRPr="003C6E32">
        <w:rPr>
          <w:rFonts w:ascii="Times New Roman" w:eastAsia="仿宋" w:hAnsi="仿宋"/>
          <w:sz w:val="24"/>
        </w:rPr>
        <w:t>项的表述过于绝对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w:t>
      </w:r>
      <w:r w:rsidRPr="003C6E32">
        <w:rPr>
          <w:rFonts w:ascii="Times New Roman" w:eastAsia="仿宋" w:hAnsi="仿宋"/>
          <w:sz w:val="24"/>
        </w:rPr>
        <w:t>题干中并没有阐释马卡比起义的原因</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项错误。</w:t>
      </w:r>
    </w:p>
    <w:p w:rsidR="00481329" w:rsidRPr="003C6E32" w:rsidRDefault="00481329" w:rsidP="0048132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灭亡金朝之后</w:t>
      </w:r>
      <w:r w:rsidRPr="003C6E32">
        <w:rPr>
          <w:rFonts w:ascii="Times New Roman" w:eastAsia="宋体" w:hAnsi="宋体"/>
          <w:sz w:val="24"/>
        </w:rPr>
        <w:t>,</w:t>
      </w:r>
      <w:r w:rsidRPr="003C6E32">
        <w:rPr>
          <w:rFonts w:ascii="Times New Roman" w:eastAsia="仿宋" w:hAnsi="仿宋"/>
          <w:sz w:val="24"/>
        </w:rPr>
        <w:t>蒙古发动第二次西征</w:t>
      </w:r>
      <w:r w:rsidRPr="003C6E32">
        <w:rPr>
          <w:rFonts w:ascii="Times New Roman" w:eastAsia="宋体" w:hAnsi="宋体"/>
          <w:sz w:val="24"/>
        </w:rPr>
        <w:t>,</w:t>
      </w:r>
      <w:r w:rsidRPr="003C6E32">
        <w:rPr>
          <w:rFonts w:ascii="Times New Roman" w:eastAsia="仿宋" w:hAnsi="仿宋"/>
          <w:sz w:val="24"/>
        </w:rPr>
        <w:t>征服今俄罗斯、乌克兰地区的诸多公国和部族</w:t>
      </w:r>
      <w:r w:rsidRPr="003C6E32">
        <w:rPr>
          <w:rFonts w:ascii="Times New Roman" w:eastAsia="宋体" w:hAnsi="宋体"/>
          <w:sz w:val="24"/>
        </w:rPr>
        <w:t>,</w:t>
      </w:r>
      <w:r w:rsidRPr="003C6E32">
        <w:rPr>
          <w:rFonts w:ascii="Times New Roman" w:eastAsia="仿宋" w:hAnsi="仿宋"/>
          <w:sz w:val="24"/>
        </w:rPr>
        <w:t>一直打到今德国、匈牙利和巴尔干半岛</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项正确。</w:t>
      </w:r>
    </w:p>
    <w:p w:rsidR="00481329" w:rsidRPr="003C6E32" w:rsidRDefault="00481329" w:rsidP="0048132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由材料可以看出</w:t>
      </w:r>
      <w:r w:rsidRPr="003C6E32">
        <w:rPr>
          <w:rFonts w:ascii="Times New Roman" w:eastAsia="宋体" w:hAnsi="宋体"/>
          <w:sz w:val="24"/>
        </w:rPr>
        <w:t>,</w:t>
      </w:r>
      <w:r w:rsidRPr="003C6E32">
        <w:rPr>
          <w:rFonts w:ascii="Times New Roman" w:eastAsia="仿宋" w:hAnsi="仿宋"/>
          <w:sz w:val="24"/>
        </w:rPr>
        <w:t>西属拉丁美洲人民独立运动的胜利</w:t>
      </w:r>
      <w:r w:rsidRPr="003C6E32">
        <w:rPr>
          <w:rFonts w:ascii="Times New Roman" w:eastAsia="宋体" w:hAnsi="宋体"/>
          <w:sz w:val="24"/>
        </w:rPr>
        <w:t>,</w:t>
      </w:r>
      <w:r w:rsidRPr="003C6E32">
        <w:rPr>
          <w:rFonts w:ascii="Times New Roman" w:eastAsia="仿宋" w:hAnsi="仿宋"/>
          <w:sz w:val="24"/>
        </w:rPr>
        <w:t>冲击了殖民主义</w:t>
      </w:r>
      <w:r w:rsidRPr="003C6E32">
        <w:rPr>
          <w:rFonts w:ascii="Times New Roman" w:eastAsia="宋体" w:hAnsi="宋体"/>
          <w:sz w:val="24"/>
        </w:rPr>
        <w:t>,</w:t>
      </w:r>
      <w:r w:rsidRPr="003C6E32">
        <w:rPr>
          <w:rFonts w:ascii="Times New Roman" w:eastAsia="仿宋" w:hAnsi="仿宋"/>
          <w:sz w:val="24"/>
        </w:rPr>
        <w:t>动摇了欧洲、美洲的封建制度</w:t>
      </w:r>
      <w:r w:rsidRPr="003C6E32">
        <w:rPr>
          <w:rFonts w:ascii="Times New Roman" w:eastAsia="宋体" w:hAnsi="宋体"/>
          <w:sz w:val="24"/>
        </w:rPr>
        <w:t>,</w:t>
      </w:r>
      <w:r w:rsidRPr="003C6E32">
        <w:rPr>
          <w:rFonts w:ascii="Times New Roman" w:eastAsia="仿宋" w:hAnsi="仿宋"/>
          <w:sz w:val="24"/>
        </w:rPr>
        <w:t>有利于世界近代社会的转型</w:t>
      </w:r>
      <w:r w:rsidRPr="003C6E32">
        <w:rPr>
          <w:rFonts w:ascii="Times New Roman" w:eastAsia="宋体" w:hAnsi="宋体"/>
          <w:sz w:val="24"/>
        </w:rPr>
        <w:t>,</w:t>
      </w:r>
      <w:r w:rsidRPr="003C6E32">
        <w:rPr>
          <w:rFonts w:ascii="Times New Roman" w:eastAsia="仿宋" w:hAnsi="仿宋"/>
          <w:sz w:val="24"/>
        </w:rPr>
        <w:t>从而推动了人类历史的进程</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材料体现了西属拉丁美洲人民独立运动的影响</w:t>
      </w:r>
      <w:r w:rsidRPr="003C6E32">
        <w:rPr>
          <w:rFonts w:ascii="Times New Roman" w:eastAsia="宋体" w:hAnsi="宋体"/>
          <w:sz w:val="24"/>
        </w:rPr>
        <w:t>,</w:t>
      </w:r>
      <w:r w:rsidRPr="003C6E32">
        <w:rPr>
          <w:rFonts w:ascii="Times New Roman" w:eastAsia="仿宋" w:hAnsi="仿宋"/>
          <w:sz w:val="24"/>
        </w:rPr>
        <w:t>没有体现与世界各地革命运动相配合</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;B</w:t>
      </w:r>
      <w:r w:rsidRPr="003C6E32">
        <w:rPr>
          <w:rFonts w:ascii="Times New Roman" w:eastAsia="仿宋" w:hAnsi="仿宋"/>
          <w:sz w:val="24"/>
        </w:rPr>
        <w:t>项不是材料的主旨</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w:t>
      </w:r>
      <w:r w:rsidRPr="003C6E32">
        <w:rPr>
          <w:rFonts w:ascii="Times New Roman" w:eastAsia="仿宋" w:hAnsi="仿宋"/>
          <w:sz w:val="24"/>
        </w:rPr>
        <w:t>西属拉丁美洲独立运动的资产阶级革命的任务并未彻底完成</w:t>
      </w:r>
      <w:r w:rsidRPr="003C6E32">
        <w:rPr>
          <w:rFonts w:ascii="Times New Roman" w:eastAsia="宋体" w:hAnsi="宋体"/>
          <w:sz w:val="24"/>
        </w:rPr>
        <w:t>,</w:t>
      </w:r>
      <w:r w:rsidRPr="003C6E32">
        <w:rPr>
          <w:rFonts w:ascii="Times New Roman" w:eastAsia="仿宋" w:hAnsi="仿宋"/>
          <w:sz w:val="24"/>
        </w:rPr>
        <w:t>政治上、经济上还面临着更多的社会问题</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481329" w:rsidRPr="003C6E32" w:rsidRDefault="00481329" w:rsidP="0048132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抓住材料中的</w:t>
      </w:r>
      <w:r w:rsidRPr="003C6E32">
        <w:rPr>
          <w:rFonts w:ascii="Times New Roman" w:eastAsia="宋体" w:hAnsi="Times New Roman" w:cs="Times New Roman"/>
          <w:sz w:val="24"/>
        </w:rPr>
        <w:t>“</w:t>
      </w:r>
      <w:r w:rsidRPr="003C6E32">
        <w:rPr>
          <w:rFonts w:ascii="Times New Roman" w:eastAsia="仿宋" w:hAnsi="仿宋"/>
          <w:sz w:val="24"/>
        </w:rPr>
        <w:t>实质</w:t>
      </w:r>
      <w:r w:rsidRPr="003C6E32">
        <w:rPr>
          <w:rFonts w:ascii="Times New Roman" w:eastAsia="宋体" w:hAnsi="Times New Roman" w:cs="Times New Roman"/>
          <w:sz w:val="24"/>
        </w:rPr>
        <w:t>”</w:t>
      </w:r>
      <w:r w:rsidRPr="003C6E32">
        <w:rPr>
          <w:rFonts w:ascii="Times New Roman" w:eastAsia="仿宋" w:hAnsi="仿宋"/>
          <w:sz w:val="24"/>
        </w:rPr>
        <w:t>二字</w:t>
      </w:r>
      <w:r w:rsidRPr="003C6E32">
        <w:rPr>
          <w:rFonts w:ascii="Times New Roman" w:eastAsia="宋体" w:hAnsi="宋体"/>
          <w:sz w:val="24"/>
        </w:rPr>
        <w:t>,</w:t>
      </w:r>
      <w:r w:rsidRPr="003C6E32">
        <w:rPr>
          <w:rFonts w:ascii="Times New Roman" w:eastAsia="仿宋" w:hAnsi="仿宋"/>
          <w:sz w:val="24"/>
        </w:rPr>
        <w:t>一般遇到实质要从阶级利益或阶级属性角度来回答。拿破仑虽然称帝</w:t>
      </w:r>
      <w:r w:rsidRPr="003C6E32">
        <w:rPr>
          <w:rFonts w:ascii="Times New Roman" w:eastAsia="宋体" w:hAnsi="宋体"/>
          <w:sz w:val="24"/>
        </w:rPr>
        <w:t>,</w:t>
      </w:r>
      <w:r w:rsidRPr="003C6E32">
        <w:rPr>
          <w:rFonts w:ascii="Times New Roman" w:eastAsia="仿宋" w:hAnsi="仿宋"/>
          <w:sz w:val="24"/>
        </w:rPr>
        <w:t>但是他所建立的帝国是一个资产阶级性质的帝国。军事独裁和侵略战争、颁布</w:t>
      </w:r>
      <w:r w:rsidRPr="003C6E32">
        <w:rPr>
          <w:rFonts w:ascii="Times New Roman" w:eastAsia="宋体" w:hAnsi="Times New Roman" w:cs="Times New Roman"/>
          <w:sz w:val="24"/>
        </w:rPr>
        <w:t>“</w:t>
      </w:r>
      <w:r w:rsidRPr="003C6E32">
        <w:rPr>
          <w:rFonts w:ascii="Times New Roman" w:eastAsia="仿宋" w:hAnsi="仿宋"/>
          <w:sz w:val="24"/>
        </w:rPr>
        <w:t>大陆封锁令</w:t>
      </w:r>
      <w:r w:rsidRPr="003C6E32">
        <w:rPr>
          <w:rFonts w:ascii="Times New Roman" w:eastAsia="宋体" w:hAnsi="Times New Roman" w:cs="Times New Roman"/>
          <w:sz w:val="24"/>
        </w:rPr>
        <w:t>”</w:t>
      </w:r>
      <w:r w:rsidRPr="003C6E32">
        <w:rPr>
          <w:rFonts w:ascii="Times New Roman" w:eastAsia="仿宋" w:hAnsi="仿宋"/>
          <w:sz w:val="24"/>
        </w:rPr>
        <w:t>和颁布《拿破仑法典》体现不出它的实质</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B</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三项错误</w:t>
      </w:r>
      <w:r w:rsidRPr="003C6E32">
        <w:rPr>
          <w:rFonts w:ascii="Times New Roman" w:eastAsia="宋体" w:hAnsi="宋体"/>
          <w:sz w:val="24"/>
        </w:rPr>
        <w:t>;</w:t>
      </w:r>
      <w:r w:rsidRPr="003C6E32">
        <w:rPr>
          <w:rFonts w:ascii="Times New Roman" w:eastAsia="仿宋" w:hAnsi="仿宋"/>
          <w:sz w:val="24"/>
        </w:rPr>
        <w:t>资产阶级革命和专政能体现出拿破仑的阶级属性</w:t>
      </w:r>
      <w:r w:rsidRPr="003C6E32">
        <w:rPr>
          <w:rFonts w:ascii="Times New Roman" w:eastAsia="宋体" w:hAnsi="宋体"/>
          <w:sz w:val="24"/>
        </w:rPr>
        <w:t>,</w:t>
      </w:r>
      <w:r w:rsidRPr="003C6E32">
        <w:rPr>
          <w:rFonts w:ascii="Times New Roman" w:eastAsia="仿宋" w:hAnsi="仿宋"/>
          <w:sz w:val="24"/>
        </w:rPr>
        <w:t>故此题选</w:t>
      </w:r>
      <w:r w:rsidRPr="003C6E32">
        <w:rPr>
          <w:rFonts w:ascii="Times New Roman" w:eastAsia="宋体" w:hAnsi="宋体"/>
          <w:sz w:val="24"/>
        </w:rPr>
        <w:t>C</w:t>
      </w:r>
      <w:r w:rsidRPr="003C6E32">
        <w:rPr>
          <w:rFonts w:ascii="Times New Roman" w:eastAsia="仿宋" w:hAnsi="仿宋"/>
          <w:sz w:val="24"/>
        </w:rPr>
        <w:t>项。</w:t>
      </w:r>
    </w:p>
    <w:p w:rsidR="00481329" w:rsidRPr="003C6E32" w:rsidRDefault="00481329" w:rsidP="0048132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B</w:t>
      </w:r>
    </w:p>
    <w:p w:rsidR="00481329" w:rsidRPr="003C6E32" w:rsidRDefault="00481329" w:rsidP="0048132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火车</w:t>
      </w:r>
      <w:r w:rsidRPr="003C6E32">
        <w:rPr>
          <w:rFonts w:ascii="Times New Roman" w:eastAsia="宋体" w:hAnsi="宋体"/>
          <w:sz w:val="24"/>
        </w:rPr>
        <w:t>)</w:t>
      </w:r>
      <w:r w:rsidRPr="003C6E32">
        <w:rPr>
          <w:rFonts w:ascii="Times New Roman" w:eastAsia="仿宋" w:hAnsi="仿宋"/>
          <w:sz w:val="24"/>
        </w:rPr>
        <w:t>一小时</w:t>
      </w:r>
      <w:r w:rsidRPr="003C6E32">
        <w:rPr>
          <w:rFonts w:ascii="Times New Roman" w:eastAsia="宋体" w:hAnsi="宋体"/>
          <w:sz w:val="24"/>
        </w:rPr>
        <w:t>48</w:t>
      </w:r>
      <w:r w:rsidRPr="003C6E32">
        <w:rPr>
          <w:rFonts w:ascii="Times New Roman" w:eastAsia="仿宋" w:hAnsi="仿宋"/>
          <w:sz w:val="24"/>
        </w:rPr>
        <w:t>千米的速度</w:t>
      </w:r>
      <w:r w:rsidRPr="003C6E32">
        <w:rPr>
          <w:rFonts w:ascii="Times New Roman" w:eastAsia="宋体" w:hAnsi="Times New Roman" w:cs="Times New Roman"/>
          <w:sz w:val="24"/>
        </w:rPr>
        <w:t>”</w:t>
      </w:r>
      <w:r w:rsidRPr="003C6E32">
        <w:rPr>
          <w:rFonts w:ascii="Times New Roman" w:eastAsia="仿宋" w:hAnsi="仿宋"/>
          <w:sz w:val="24"/>
        </w:rPr>
        <w:t>是指工业文明在交通运输业的表现</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给异教徒落后的神灵带来深刻的打击</w:t>
      </w:r>
      <w:r w:rsidRPr="003C6E32">
        <w:rPr>
          <w:rFonts w:ascii="Times New Roman" w:eastAsia="宋体" w:hAnsi="Times New Roman" w:cs="Times New Roman"/>
          <w:sz w:val="24"/>
        </w:rPr>
        <w:t>”</w:t>
      </w:r>
      <w:r w:rsidRPr="003C6E32">
        <w:rPr>
          <w:rFonts w:ascii="Times New Roman" w:eastAsia="仿宋" w:hAnsi="仿宋"/>
          <w:sz w:val="24"/>
        </w:rPr>
        <w:t>则是指对殖民地思想文化的冲击</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项正确。题干未涉及</w:t>
      </w:r>
      <w:r w:rsidRPr="003C6E32">
        <w:rPr>
          <w:rFonts w:ascii="Times New Roman" w:eastAsia="宋体" w:hAnsi="Times New Roman" w:cs="Times New Roman"/>
          <w:sz w:val="24"/>
        </w:rPr>
        <w:t>“</w:t>
      </w:r>
      <w:r w:rsidRPr="003C6E32">
        <w:rPr>
          <w:rFonts w:ascii="Times New Roman" w:eastAsia="仿宋" w:hAnsi="仿宋"/>
          <w:sz w:val="24"/>
        </w:rPr>
        <w:t>文化控制</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新航路开辟、宗教改革的时间与题干的</w:t>
      </w:r>
      <w:r w:rsidRPr="003C6E32">
        <w:rPr>
          <w:rFonts w:ascii="Times New Roman" w:eastAsia="宋体" w:hAnsi="宋体"/>
          <w:sz w:val="24"/>
        </w:rPr>
        <w:t>19</w:t>
      </w:r>
      <w:r w:rsidRPr="003C6E32">
        <w:rPr>
          <w:rFonts w:ascii="Times New Roman" w:eastAsia="仿宋" w:hAnsi="仿宋"/>
          <w:sz w:val="24"/>
        </w:rPr>
        <w:t>世纪中叶不符</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两项均可排除。</w:t>
      </w:r>
    </w:p>
    <w:p w:rsidR="00481329" w:rsidRPr="003C6E32" w:rsidRDefault="00481329" w:rsidP="0048132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lastRenderedPageBreak/>
        <w:t>8</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从题干中可看出</w:t>
      </w:r>
      <w:r w:rsidRPr="003C6E32">
        <w:rPr>
          <w:rFonts w:ascii="Times New Roman" w:eastAsia="宋体" w:hAnsi="宋体"/>
          <w:sz w:val="24"/>
        </w:rPr>
        <w:t>,</w:t>
      </w:r>
      <w:r w:rsidRPr="003C6E32">
        <w:rPr>
          <w:rFonts w:ascii="Times New Roman" w:eastAsia="仿宋" w:hAnsi="仿宋"/>
          <w:sz w:val="24"/>
        </w:rPr>
        <w:t>在冷战格局下</w:t>
      </w:r>
      <w:r w:rsidRPr="003C6E32">
        <w:rPr>
          <w:rFonts w:ascii="Times New Roman" w:eastAsia="宋体" w:hAnsi="宋体"/>
          <w:sz w:val="24"/>
        </w:rPr>
        <w:t>,</w:t>
      </w:r>
      <w:r w:rsidRPr="003C6E32">
        <w:rPr>
          <w:rFonts w:ascii="Times New Roman" w:eastAsia="仿宋" w:hAnsi="仿宋"/>
          <w:sz w:val="24"/>
        </w:rPr>
        <w:t>社会主义阵营的支持和援助促使更多的殖民地国家和受制于西方的落后国家走上了独立自主的现代化道路</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根据题干内容无法得出这些新独立的国家是否加入了社会主义阵营</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殖民体系最终崩溃的标志是纳米比亚的独立</w:t>
      </w:r>
      <w:r w:rsidRPr="003C6E32">
        <w:rPr>
          <w:rFonts w:ascii="Times New Roman" w:eastAsia="宋体" w:hAnsi="宋体"/>
          <w:sz w:val="24"/>
        </w:rPr>
        <w:t>,</w:t>
      </w:r>
      <w:r w:rsidRPr="003C6E32">
        <w:rPr>
          <w:rFonts w:ascii="Times New Roman" w:eastAsia="仿宋" w:hAnsi="仿宋"/>
          <w:sz w:val="24"/>
        </w:rPr>
        <w:t>与题干无关</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题干强调的是殖民地国家的纷纷独立</w:t>
      </w:r>
      <w:r w:rsidRPr="003C6E32">
        <w:rPr>
          <w:rFonts w:ascii="Times New Roman" w:eastAsia="宋体" w:hAnsi="宋体"/>
          <w:sz w:val="24"/>
        </w:rPr>
        <w:t>,</w:t>
      </w:r>
      <w:r w:rsidRPr="003C6E32">
        <w:rPr>
          <w:rFonts w:ascii="Times New Roman" w:eastAsia="仿宋" w:hAnsi="仿宋"/>
          <w:sz w:val="24"/>
        </w:rPr>
        <w:t>并没有强调这些国家联合起来促进第三世界的形成与发展</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481329" w:rsidRPr="003C6E32" w:rsidRDefault="00481329" w:rsidP="00481329">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变化</w:t>
      </w:r>
      <w:r w:rsidRPr="003C6E32">
        <w:rPr>
          <w:rFonts w:ascii="Times New Roman" w:eastAsia="宋体" w:hAnsi="宋体"/>
          <w:sz w:val="24"/>
        </w:rPr>
        <w:t>:</w:t>
      </w:r>
      <w:r w:rsidRPr="003C6E32">
        <w:rPr>
          <w:rFonts w:ascii="Times New Roman" w:eastAsia="宋体" w:hAnsi="宋体"/>
          <w:sz w:val="24"/>
        </w:rPr>
        <w:t>由建立在人道的、宽容的感情基础上变得愈来愈沙文主义和军国主义。</w:t>
      </w:r>
    </w:p>
    <w:p w:rsidR="00481329" w:rsidRPr="003C6E32" w:rsidRDefault="00481329" w:rsidP="00481329">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原因</w:t>
      </w:r>
      <w:r w:rsidRPr="003C6E32">
        <w:rPr>
          <w:rFonts w:ascii="Times New Roman" w:eastAsia="宋体" w:hAnsi="宋体"/>
          <w:sz w:val="24"/>
        </w:rPr>
        <w:t>:</w:t>
      </w:r>
      <w:r w:rsidRPr="003C6E32">
        <w:rPr>
          <w:rFonts w:ascii="Times New Roman" w:eastAsia="宋体" w:hAnsi="宋体"/>
          <w:sz w:val="24"/>
        </w:rPr>
        <w:t>工业革命的影响</w:t>
      </w:r>
      <w:r w:rsidRPr="003C6E32">
        <w:rPr>
          <w:rFonts w:ascii="Times New Roman" w:eastAsia="宋体" w:hAnsi="宋体"/>
          <w:sz w:val="24"/>
        </w:rPr>
        <w:t>;</w:t>
      </w:r>
      <w:r w:rsidRPr="003C6E32">
        <w:rPr>
          <w:rFonts w:ascii="Times New Roman" w:eastAsia="宋体" w:hAnsi="宋体"/>
          <w:sz w:val="24"/>
        </w:rPr>
        <w:t>社会达尔文主义的影响</w:t>
      </w:r>
      <w:r w:rsidRPr="003C6E32">
        <w:rPr>
          <w:rFonts w:ascii="Times New Roman" w:eastAsia="宋体" w:hAnsi="宋体"/>
          <w:sz w:val="24"/>
        </w:rPr>
        <w:t>;</w:t>
      </w:r>
      <w:r w:rsidRPr="003C6E32">
        <w:rPr>
          <w:rFonts w:ascii="Times New Roman" w:eastAsia="宋体" w:hAnsi="宋体"/>
          <w:sz w:val="24"/>
        </w:rPr>
        <w:t>政府鼓动和舆论的宣传</w:t>
      </w:r>
      <w:r w:rsidRPr="003C6E32">
        <w:rPr>
          <w:rFonts w:ascii="Times New Roman" w:eastAsia="宋体" w:hAnsi="宋体"/>
          <w:sz w:val="24"/>
        </w:rPr>
        <w:t>;</w:t>
      </w:r>
      <w:r w:rsidRPr="003C6E32">
        <w:rPr>
          <w:rFonts w:ascii="Times New Roman" w:eastAsia="宋体" w:hAnsi="宋体"/>
          <w:sz w:val="24"/>
        </w:rPr>
        <w:t>列强间为维护本国利益展开激烈的斗争。</w:t>
      </w:r>
    </w:p>
    <w:p w:rsidR="00481329" w:rsidRPr="003C6E32" w:rsidRDefault="00481329" w:rsidP="00481329">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关系</w:t>
      </w:r>
      <w:r w:rsidRPr="003C6E32">
        <w:rPr>
          <w:rFonts w:ascii="Times New Roman" w:eastAsia="宋体" w:hAnsi="宋体"/>
          <w:sz w:val="24"/>
        </w:rPr>
        <w:t>:</w:t>
      </w:r>
      <w:r w:rsidRPr="003C6E32">
        <w:rPr>
          <w:rFonts w:ascii="Times New Roman" w:eastAsia="宋体" w:hAnsi="宋体"/>
          <w:sz w:val="24"/>
        </w:rPr>
        <w:t>民族主义是一把双刃剑</w:t>
      </w:r>
      <w:r w:rsidRPr="003C6E32">
        <w:rPr>
          <w:rFonts w:ascii="Times New Roman" w:eastAsia="宋体" w:hAnsi="宋体"/>
          <w:sz w:val="24"/>
        </w:rPr>
        <w:t>,</w:t>
      </w:r>
      <w:r w:rsidRPr="003C6E32">
        <w:rPr>
          <w:rFonts w:ascii="Times New Roman" w:eastAsia="宋体" w:hAnsi="宋体"/>
          <w:sz w:val="24"/>
        </w:rPr>
        <w:t>一方面</w:t>
      </w:r>
      <w:r w:rsidRPr="003C6E32">
        <w:rPr>
          <w:rFonts w:ascii="Times New Roman" w:eastAsia="宋体" w:hAnsi="宋体"/>
          <w:sz w:val="24"/>
        </w:rPr>
        <w:t>,</w:t>
      </w:r>
      <w:r w:rsidRPr="003C6E32">
        <w:rPr>
          <w:rFonts w:ascii="Times New Roman" w:eastAsia="宋体" w:hAnsi="宋体"/>
          <w:sz w:val="24"/>
        </w:rPr>
        <w:t>列强利用民族主义中的排外主义、扩张主义发动战争</w:t>
      </w:r>
      <w:r w:rsidRPr="003C6E32">
        <w:rPr>
          <w:rFonts w:ascii="Times New Roman" w:eastAsia="宋体" w:hAnsi="宋体"/>
          <w:sz w:val="24"/>
        </w:rPr>
        <w:t>,</w:t>
      </w:r>
      <w:r w:rsidRPr="003C6E32">
        <w:rPr>
          <w:rFonts w:ascii="Times New Roman" w:eastAsia="宋体" w:hAnsi="宋体"/>
          <w:sz w:val="24"/>
        </w:rPr>
        <w:t>进行殖民扩张与侵略</w:t>
      </w:r>
      <w:r w:rsidRPr="003C6E32">
        <w:rPr>
          <w:rFonts w:ascii="Times New Roman" w:eastAsia="宋体" w:hAnsi="宋体"/>
          <w:sz w:val="24"/>
        </w:rPr>
        <w:t>,</w:t>
      </w:r>
      <w:r w:rsidRPr="003C6E32">
        <w:rPr>
          <w:rFonts w:ascii="Times New Roman" w:eastAsia="宋体" w:hAnsi="宋体"/>
          <w:sz w:val="24"/>
        </w:rPr>
        <w:t>破坏世界和平</w:t>
      </w:r>
      <w:r w:rsidRPr="003C6E32">
        <w:rPr>
          <w:rFonts w:ascii="Times New Roman" w:eastAsia="宋体" w:hAnsi="宋体"/>
          <w:sz w:val="24"/>
        </w:rPr>
        <w:t>;</w:t>
      </w:r>
      <w:r w:rsidRPr="003C6E32">
        <w:rPr>
          <w:rFonts w:ascii="Times New Roman" w:eastAsia="宋体" w:hAnsi="宋体"/>
          <w:sz w:val="24"/>
        </w:rPr>
        <w:t>另一方面</w:t>
      </w:r>
      <w:r w:rsidRPr="003C6E32">
        <w:rPr>
          <w:rFonts w:ascii="Times New Roman" w:eastAsia="宋体" w:hAnsi="宋体"/>
          <w:sz w:val="24"/>
        </w:rPr>
        <w:t>,</w:t>
      </w:r>
      <w:r w:rsidRPr="003C6E32">
        <w:rPr>
          <w:rFonts w:ascii="Times New Roman" w:eastAsia="宋体" w:hAnsi="宋体"/>
          <w:sz w:val="24"/>
        </w:rPr>
        <w:t>理性的民族主义有利于防范或制止侵略战争</w:t>
      </w:r>
      <w:r w:rsidRPr="003C6E32">
        <w:rPr>
          <w:rFonts w:ascii="Times New Roman" w:eastAsia="宋体" w:hAnsi="宋体"/>
          <w:sz w:val="24"/>
        </w:rPr>
        <w:t>,</w:t>
      </w:r>
      <w:r w:rsidRPr="003C6E32">
        <w:rPr>
          <w:rFonts w:ascii="Times New Roman" w:eastAsia="宋体" w:hAnsi="宋体"/>
          <w:sz w:val="24"/>
        </w:rPr>
        <w:t>维护世界和平。</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2120" w:rsidRDefault="00DA2120">
      <w:r>
        <w:separator/>
      </w:r>
    </w:p>
  </w:endnote>
  <w:endnote w:type="continuationSeparator" w:id="1">
    <w:p w:rsidR="00DA2120" w:rsidRDefault="00DA212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2120" w:rsidRDefault="00DA2120">
      <w:r>
        <w:separator/>
      </w:r>
    </w:p>
  </w:footnote>
  <w:footnote w:type="continuationSeparator" w:id="1">
    <w:p w:rsidR="00DA2120" w:rsidRDefault="00DA21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481329"/>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35382"/>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329"/>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47FE"/>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1B90"/>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307D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2120"/>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81329"/>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481329"/>
    <w:pPr>
      <w:outlineLvl w:val="4"/>
    </w:pPr>
  </w:style>
</w:styles>
</file>

<file path=word/webSettings.xml><?xml version="1.0" encoding="utf-8"?>
<w:webSettings xmlns:r="http://schemas.openxmlformats.org/officeDocument/2006/relationships" xmlns:w="http://schemas.openxmlformats.org/wordprocessingml/2006/main">
  <w:divs>
    <w:div w:id="1309745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761FC-C502-41D7-9082-915D785F7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440</Words>
  <Characters>2512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2021-02-27T07:44:00Z</dcterms:created>
  <dcterms:modified xsi:type="dcterms:W3CDTF">2022-04-26T06:18:00Z</dcterms:modified>
</cp:coreProperties>
</file>